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90" w:type="pct"/>
        <w:tblLayout w:type="fixed"/>
        <w:tblLook w:val="0020" w:firstRow="1" w:lastRow="0" w:firstColumn="0" w:lastColumn="0" w:noHBand="0" w:noVBand="0"/>
      </w:tblPr>
      <w:tblGrid>
        <w:gridCol w:w="10994"/>
      </w:tblGrid>
      <w:tr w:rsidR="00241F60" w:rsidRPr="00FD7E0F" w14:paraId="64264C8A" w14:textId="77777777" w:rsidTr="000350BF">
        <w:trPr>
          <w:cnfStyle w:val="100000000000" w:firstRow="1" w:lastRow="0" w:firstColumn="0" w:lastColumn="0" w:oddVBand="0" w:evenVBand="0" w:oddHBand="0" w:evenHBand="0" w:firstRowFirstColumn="0" w:firstRowLastColumn="0" w:lastRowFirstColumn="0" w:lastRowLastColumn="0"/>
          <w:trHeight w:val="1772"/>
        </w:trPr>
        <w:tc>
          <w:tcPr>
            <w:tcW w:w="10995" w:type="dxa"/>
          </w:tcPr>
          <w:p w14:paraId="5C1D1E75" w14:textId="3875FAAF" w:rsidR="00241F60" w:rsidRPr="00FD7E0F" w:rsidRDefault="00577874" w:rsidP="00BB7E5F">
            <w:pPr>
              <w:pStyle w:val="Compact"/>
              <w:spacing w:line="360" w:lineRule="auto"/>
              <w:rPr>
                <w:b/>
                <w:bCs/>
              </w:rPr>
            </w:pPr>
            <w:r w:rsidRPr="00FD7E0F">
              <w:rPr>
                <w:b/>
                <w:bCs/>
              </w:rPr>
              <w:t>Name: ________________</w:t>
            </w:r>
            <w:r w:rsidR="005875F9">
              <w:rPr>
                <w:b/>
                <w:bCs/>
              </w:rPr>
              <w:t xml:space="preserve">    </w:t>
            </w:r>
            <w:r w:rsidRPr="00FD7E0F">
              <w:rPr>
                <w:b/>
                <w:bCs/>
              </w:rPr>
              <w:t xml:space="preserve">_______________________ Phone: _________________________________________ Email: _________________________________________ Address: ________________________________________ </w:t>
            </w:r>
          </w:p>
        </w:tc>
      </w:tr>
    </w:tbl>
    <w:p w14:paraId="1B54A5F1" w14:textId="77777777" w:rsidR="006B14E6" w:rsidRPr="006B14E6" w:rsidRDefault="006B14E6" w:rsidP="009371D2">
      <w:pPr>
        <w:pStyle w:val="FirstParagraph"/>
        <w:spacing w:line="360" w:lineRule="auto"/>
        <w:rPr>
          <w:sz w:val="4"/>
          <w:szCs w:val="4"/>
        </w:rPr>
      </w:pPr>
      <w:bookmarkStart w:id="0" w:name="booking-details"/>
    </w:p>
    <w:p w14:paraId="0FCDF425" w14:textId="4264426A" w:rsidR="00241F60" w:rsidRPr="00EB0AF9" w:rsidRDefault="00577874" w:rsidP="009371D2">
      <w:pPr>
        <w:pStyle w:val="FirstParagraph"/>
        <w:spacing w:line="360" w:lineRule="auto"/>
        <w:rPr>
          <w:sz w:val="20"/>
          <w:szCs w:val="20"/>
        </w:rPr>
      </w:pPr>
      <w:r w:rsidRPr="00EB0AF9">
        <w:rPr>
          <w:sz w:val="20"/>
          <w:szCs w:val="20"/>
        </w:rPr>
        <w:t>Date Required: ______________________</w:t>
      </w:r>
      <w:r w:rsidR="00BB7E5F" w:rsidRPr="00EB0AF9">
        <w:rPr>
          <w:sz w:val="20"/>
          <w:szCs w:val="20"/>
        </w:rPr>
        <w:t>_____</w:t>
      </w:r>
      <w:r w:rsidRPr="00EB0AF9">
        <w:rPr>
          <w:sz w:val="20"/>
          <w:szCs w:val="20"/>
        </w:rPr>
        <w:t xml:space="preserve">Start </w:t>
      </w:r>
      <w:proofErr w:type="gramStart"/>
      <w:r w:rsidRPr="00EB0AF9">
        <w:rPr>
          <w:sz w:val="20"/>
          <w:szCs w:val="20"/>
        </w:rPr>
        <w:t>Time: __</w:t>
      </w:r>
      <w:proofErr w:type="gramEnd"/>
      <w:r w:rsidRPr="00EB0AF9">
        <w:rPr>
          <w:sz w:val="20"/>
          <w:szCs w:val="20"/>
        </w:rPr>
        <w:t>________________ End Time: _________________</w:t>
      </w:r>
    </w:p>
    <w:p w14:paraId="221CDA29" w14:textId="74AD1896" w:rsidR="00BB7E5F" w:rsidRPr="00EB0AF9" w:rsidRDefault="00BB7E5F" w:rsidP="009371D2">
      <w:pPr>
        <w:pStyle w:val="BodyText"/>
        <w:spacing w:line="360" w:lineRule="auto"/>
        <w:rPr>
          <w:sz w:val="20"/>
          <w:szCs w:val="20"/>
        </w:rPr>
      </w:pPr>
      <w:r w:rsidRPr="00EB0AF9">
        <w:rPr>
          <w:sz w:val="20"/>
          <w:szCs w:val="20"/>
        </w:rPr>
        <w:t xml:space="preserve">Event Type: </w:t>
      </w:r>
      <w:proofErr w:type="gramStart"/>
      <w:r w:rsidRPr="00EB0AF9">
        <w:rPr>
          <w:sz w:val="20"/>
          <w:szCs w:val="20"/>
        </w:rPr>
        <w:t xml:space="preserve">_____________________Expected Attendance (Total): </w:t>
      </w:r>
      <w:proofErr w:type="gramEnd"/>
      <w:r w:rsidRPr="00EB0AF9">
        <w:rPr>
          <w:sz w:val="20"/>
          <w:szCs w:val="20"/>
        </w:rPr>
        <w:t>__________ Approx. Children: __________</w:t>
      </w:r>
    </w:p>
    <w:tbl>
      <w:tblPr>
        <w:tblStyle w:val="Table"/>
        <w:tblW w:w="5000" w:type="pct"/>
        <w:tblLayout w:type="fixed"/>
        <w:tblLook w:val="0020" w:firstRow="1" w:lastRow="0" w:firstColumn="0" w:lastColumn="0" w:noHBand="0" w:noVBand="0"/>
      </w:tblPr>
      <w:tblGrid>
        <w:gridCol w:w="6374"/>
        <w:gridCol w:w="1559"/>
        <w:gridCol w:w="2827"/>
        <w:gridCol w:w="30"/>
      </w:tblGrid>
      <w:tr w:rsidR="008D0500" w:rsidRPr="00816EF6" w14:paraId="322C7F8D" w14:textId="77777777" w:rsidTr="006B14E6">
        <w:trPr>
          <w:cnfStyle w:val="100000000000" w:firstRow="1" w:lastRow="0" w:firstColumn="0" w:lastColumn="0" w:oddVBand="0" w:evenVBand="0" w:oddHBand="0" w:evenHBand="0" w:firstRowFirstColumn="0" w:firstRowLastColumn="0" w:lastRowFirstColumn="0" w:lastRowLastColumn="0"/>
          <w:trHeight w:val="344"/>
          <w:tblHeader/>
        </w:trPr>
        <w:tc>
          <w:tcPr>
            <w:tcW w:w="10790" w:type="dxa"/>
            <w:gridSpan w:val="4"/>
            <w:tcBorders>
              <w:top w:val="single" w:sz="4" w:space="0" w:color="auto"/>
              <w:left w:val="single" w:sz="4" w:space="0" w:color="auto"/>
              <w:bottom w:val="single" w:sz="4" w:space="0" w:color="auto"/>
              <w:right w:val="single" w:sz="4" w:space="0" w:color="auto"/>
            </w:tcBorders>
          </w:tcPr>
          <w:p w14:paraId="69385BF4" w14:textId="3FF1FFF8" w:rsidR="008D0500" w:rsidRPr="00C5797D" w:rsidRDefault="008D0500" w:rsidP="00816EF6">
            <w:pPr>
              <w:pStyle w:val="Compact"/>
              <w:rPr>
                <w:b/>
                <w:bCs/>
                <w:sz w:val="20"/>
                <w:szCs w:val="20"/>
              </w:rPr>
            </w:pPr>
            <w:r w:rsidRPr="00C5797D">
              <w:rPr>
                <w:sz w:val="20"/>
                <w:szCs w:val="20"/>
              </w:rPr>
              <w:t xml:space="preserve">Please select area that you wish to hire(s): </w:t>
            </w:r>
          </w:p>
        </w:tc>
      </w:tr>
      <w:tr w:rsidR="00816EF6" w14:paraId="03419D83" w14:textId="5B6BB3FF" w:rsidTr="006B14E6">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631B9410" w14:textId="33F65EDE" w:rsidR="00816EF6" w:rsidRPr="00C5797D" w:rsidRDefault="00816EF6">
            <w:pPr>
              <w:pStyle w:val="Compact"/>
              <w:rPr>
                <w:sz w:val="20"/>
                <w:szCs w:val="20"/>
              </w:rPr>
            </w:pPr>
            <w:r w:rsidRPr="00C5797D">
              <w:rPr>
                <w:b/>
                <w:bCs/>
                <w:sz w:val="20"/>
                <w:szCs w:val="20"/>
              </w:rPr>
              <w:t>Hire Rates</w:t>
            </w:r>
          </w:p>
          <w:p w14:paraId="7EFE77A9" w14:textId="6A47E4A6" w:rsidR="00816EF6" w:rsidRPr="00C5797D" w:rsidRDefault="00816EF6">
            <w:pPr>
              <w:pStyle w:val="Compact"/>
              <w:rPr>
                <w:sz w:val="20"/>
                <w:szCs w:val="20"/>
              </w:rPr>
            </w:pPr>
            <w:r w:rsidRPr="00C5797D">
              <w:rPr>
                <w:sz w:val="20"/>
                <w:szCs w:val="20"/>
              </w:rPr>
              <w:t>Please include set up + clear up time in your booking.</w:t>
            </w:r>
          </w:p>
        </w:tc>
        <w:tc>
          <w:tcPr>
            <w:tcW w:w="1559" w:type="dxa"/>
            <w:tcBorders>
              <w:top w:val="single" w:sz="4" w:space="0" w:color="auto"/>
              <w:left w:val="single" w:sz="4" w:space="0" w:color="auto"/>
              <w:bottom w:val="single" w:sz="4" w:space="0" w:color="auto"/>
              <w:right w:val="single" w:sz="4" w:space="0" w:color="auto"/>
            </w:tcBorders>
          </w:tcPr>
          <w:p w14:paraId="11B837AE" w14:textId="61082EEF" w:rsidR="00816EF6" w:rsidRPr="00C5797D" w:rsidRDefault="0085617A" w:rsidP="0085617A">
            <w:pPr>
              <w:pStyle w:val="Compact"/>
              <w:jc w:val="center"/>
              <w:rPr>
                <w:b/>
                <w:bCs/>
                <w:sz w:val="20"/>
                <w:szCs w:val="20"/>
              </w:rPr>
            </w:pPr>
            <w:r w:rsidRPr="00C5797D">
              <w:rPr>
                <w:b/>
                <w:bCs/>
                <w:sz w:val="20"/>
                <w:szCs w:val="20"/>
              </w:rPr>
              <w:t>Timings</w:t>
            </w:r>
          </w:p>
          <w:p w14:paraId="72AEDF03" w14:textId="60FAD487" w:rsidR="00816EF6" w:rsidRPr="00C5797D" w:rsidRDefault="00816EF6" w:rsidP="00816EF6">
            <w:pPr>
              <w:pStyle w:val="Compact"/>
              <w:jc w:val="center"/>
              <w:rPr>
                <w:b/>
                <w:bCs/>
                <w:sz w:val="20"/>
                <w:szCs w:val="20"/>
              </w:rPr>
            </w:pPr>
            <w:r w:rsidRPr="00C5797D">
              <w:rPr>
                <w:b/>
                <w:bCs/>
                <w:sz w:val="20"/>
                <w:szCs w:val="20"/>
              </w:rPr>
              <w:t>Required</w:t>
            </w:r>
          </w:p>
        </w:tc>
        <w:tc>
          <w:tcPr>
            <w:tcW w:w="2857" w:type="dxa"/>
            <w:gridSpan w:val="2"/>
            <w:tcBorders>
              <w:top w:val="single" w:sz="4" w:space="0" w:color="auto"/>
              <w:left w:val="single" w:sz="4" w:space="0" w:color="auto"/>
              <w:bottom w:val="single" w:sz="4" w:space="0" w:color="auto"/>
              <w:right w:val="single" w:sz="4" w:space="0" w:color="auto"/>
            </w:tcBorders>
          </w:tcPr>
          <w:p w14:paraId="4DE521D1" w14:textId="5AFDBC3B" w:rsidR="00816EF6" w:rsidRPr="00C5797D" w:rsidRDefault="00816EF6" w:rsidP="00816EF6">
            <w:pPr>
              <w:pStyle w:val="Compact"/>
              <w:jc w:val="center"/>
              <w:rPr>
                <w:b/>
                <w:bCs/>
                <w:sz w:val="20"/>
                <w:szCs w:val="20"/>
              </w:rPr>
            </w:pPr>
            <w:r w:rsidRPr="00C5797D">
              <w:rPr>
                <w:b/>
                <w:bCs/>
                <w:sz w:val="20"/>
                <w:szCs w:val="20"/>
              </w:rPr>
              <w:t>Total £</w:t>
            </w:r>
          </w:p>
        </w:tc>
      </w:tr>
      <w:tr w:rsidR="00FD7E0F" w14:paraId="363A0B9E" w14:textId="77777777" w:rsidTr="006B14E6">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515686CE" w14:textId="4DE5B2DC" w:rsidR="00FD7E0F" w:rsidRPr="00C5797D" w:rsidRDefault="00FD7E0F">
            <w:pPr>
              <w:pStyle w:val="Compact"/>
              <w:rPr>
                <w:b/>
                <w:bCs/>
                <w:sz w:val="20"/>
                <w:szCs w:val="20"/>
              </w:rPr>
            </w:pPr>
            <w:r w:rsidRPr="00C5797D">
              <w:rPr>
                <w:b/>
                <w:bCs/>
                <w:sz w:val="20"/>
                <w:szCs w:val="20"/>
              </w:rPr>
              <w:t xml:space="preserve">Robson Room (max 25) &amp; </w:t>
            </w:r>
            <w:proofErr w:type="gramStart"/>
            <w:r w:rsidRPr="00C5797D">
              <w:rPr>
                <w:b/>
                <w:bCs/>
                <w:sz w:val="20"/>
                <w:szCs w:val="20"/>
              </w:rPr>
              <w:t>kitchen :</w:t>
            </w:r>
            <w:proofErr w:type="gramEnd"/>
            <w:r w:rsidRPr="00C5797D">
              <w:rPr>
                <w:b/>
                <w:bCs/>
                <w:sz w:val="20"/>
                <w:szCs w:val="20"/>
              </w:rPr>
              <w:t xml:space="preserve"> </w:t>
            </w:r>
          </w:p>
          <w:p w14:paraId="36FD9AD4" w14:textId="582AD9EC" w:rsidR="00FD7E0F" w:rsidRPr="004E5AF5" w:rsidRDefault="00FD7E0F">
            <w:pPr>
              <w:pStyle w:val="Compact"/>
            </w:pPr>
            <w:r w:rsidRPr="004E5AF5">
              <w:t>4 hours £40; all</w:t>
            </w:r>
            <w:r w:rsidR="00C5797D" w:rsidRPr="004E5AF5">
              <w:t xml:space="preserve"> </w:t>
            </w:r>
            <w:r w:rsidRPr="004E5AF5">
              <w:t>day £80</w:t>
            </w:r>
          </w:p>
        </w:tc>
        <w:tc>
          <w:tcPr>
            <w:tcW w:w="1559" w:type="dxa"/>
            <w:tcBorders>
              <w:top w:val="single" w:sz="4" w:space="0" w:color="auto"/>
              <w:left w:val="single" w:sz="4" w:space="0" w:color="auto"/>
              <w:bottom w:val="single" w:sz="4" w:space="0" w:color="auto"/>
              <w:right w:val="single" w:sz="4" w:space="0" w:color="auto"/>
            </w:tcBorders>
          </w:tcPr>
          <w:p w14:paraId="3A298CE2" w14:textId="77777777" w:rsidR="00FD7E0F" w:rsidRPr="00C5797D" w:rsidRDefault="00FD7E0F" w:rsidP="00816EF6">
            <w:pPr>
              <w:pStyle w:val="Compact"/>
              <w:jc w:val="center"/>
              <w:rPr>
                <w:sz w:val="20"/>
                <w:szCs w:val="20"/>
              </w:rPr>
            </w:pPr>
          </w:p>
        </w:tc>
        <w:tc>
          <w:tcPr>
            <w:tcW w:w="2857" w:type="dxa"/>
            <w:gridSpan w:val="2"/>
            <w:tcBorders>
              <w:top w:val="single" w:sz="4" w:space="0" w:color="auto"/>
              <w:left w:val="single" w:sz="4" w:space="0" w:color="auto"/>
              <w:bottom w:val="single" w:sz="4" w:space="0" w:color="auto"/>
              <w:right w:val="single" w:sz="4" w:space="0" w:color="auto"/>
            </w:tcBorders>
          </w:tcPr>
          <w:p w14:paraId="670E9A15" w14:textId="77777777" w:rsidR="00FD7E0F" w:rsidRPr="00C5797D" w:rsidRDefault="00FD7E0F" w:rsidP="00816EF6">
            <w:pPr>
              <w:pStyle w:val="Compact"/>
              <w:jc w:val="center"/>
              <w:rPr>
                <w:sz w:val="20"/>
                <w:szCs w:val="20"/>
              </w:rPr>
            </w:pPr>
          </w:p>
        </w:tc>
      </w:tr>
      <w:tr w:rsidR="00816EF6" w14:paraId="2F2A1FCC" w14:textId="77777777" w:rsidTr="006B14E6">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25762F9A" w14:textId="7ECB83C8" w:rsidR="00FD7E0F" w:rsidRPr="00C5797D" w:rsidRDefault="00816EF6">
            <w:pPr>
              <w:pStyle w:val="Compact"/>
              <w:rPr>
                <w:sz w:val="20"/>
                <w:szCs w:val="20"/>
              </w:rPr>
            </w:pPr>
            <w:r w:rsidRPr="00C5797D">
              <w:rPr>
                <w:b/>
                <w:bCs/>
                <w:sz w:val="20"/>
                <w:szCs w:val="20"/>
              </w:rPr>
              <w:t>Hall</w:t>
            </w:r>
            <w:r w:rsidR="00FD7E0F" w:rsidRPr="00C5797D">
              <w:rPr>
                <w:b/>
                <w:bCs/>
                <w:sz w:val="20"/>
                <w:szCs w:val="20"/>
              </w:rPr>
              <w:t xml:space="preserve"> (</w:t>
            </w:r>
            <w:r w:rsidRPr="00C5797D">
              <w:rPr>
                <w:b/>
                <w:bCs/>
                <w:sz w:val="20"/>
                <w:szCs w:val="20"/>
              </w:rPr>
              <w:t>max 120 seated</w:t>
            </w:r>
            <w:r w:rsidR="00C5797D" w:rsidRPr="00C5797D">
              <w:rPr>
                <w:b/>
                <w:bCs/>
                <w:sz w:val="20"/>
                <w:szCs w:val="20"/>
              </w:rPr>
              <w:t>)</w:t>
            </w:r>
            <w:r w:rsidR="00FD7E0F" w:rsidRPr="00C5797D">
              <w:rPr>
                <w:b/>
                <w:bCs/>
                <w:sz w:val="20"/>
                <w:szCs w:val="20"/>
              </w:rPr>
              <w:t xml:space="preserve"> &amp; kitchen &amp; Robson Room</w:t>
            </w:r>
            <w:r w:rsidRPr="00C5797D">
              <w:rPr>
                <w:b/>
                <w:bCs/>
                <w:sz w:val="20"/>
                <w:szCs w:val="20"/>
              </w:rPr>
              <w:t>:</w:t>
            </w:r>
            <w:r w:rsidRPr="00C5797D">
              <w:rPr>
                <w:sz w:val="20"/>
                <w:szCs w:val="20"/>
              </w:rPr>
              <w:t xml:space="preserve"> </w:t>
            </w:r>
          </w:p>
          <w:p w14:paraId="36346864" w14:textId="23EE8F27" w:rsidR="00816EF6" w:rsidRPr="004E5AF5" w:rsidRDefault="00FD7E0F">
            <w:pPr>
              <w:pStyle w:val="Compact"/>
            </w:pPr>
            <w:r w:rsidRPr="004E5AF5">
              <w:t>4 hours £60; all day £150</w:t>
            </w:r>
          </w:p>
        </w:tc>
        <w:tc>
          <w:tcPr>
            <w:tcW w:w="1559" w:type="dxa"/>
            <w:tcBorders>
              <w:top w:val="single" w:sz="4" w:space="0" w:color="auto"/>
              <w:left w:val="single" w:sz="4" w:space="0" w:color="auto"/>
              <w:bottom w:val="single" w:sz="4" w:space="0" w:color="auto"/>
              <w:right w:val="single" w:sz="4" w:space="0" w:color="auto"/>
            </w:tcBorders>
          </w:tcPr>
          <w:p w14:paraId="13958405" w14:textId="77777777" w:rsidR="00816EF6" w:rsidRPr="00C5797D" w:rsidRDefault="00816EF6" w:rsidP="00816EF6">
            <w:pPr>
              <w:pStyle w:val="Compact"/>
              <w:jc w:val="center"/>
              <w:rPr>
                <w:sz w:val="20"/>
                <w:szCs w:val="20"/>
              </w:rPr>
            </w:pPr>
          </w:p>
        </w:tc>
        <w:tc>
          <w:tcPr>
            <w:tcW w:w="2857" w:type="dxa"/>
            <w:gridSpan w:val="2"/>
            <w:tcBorders>
              <w:top w:val="single" w:sz="4" w:space="0" w:color="auto"/>
              <w:left w:val="single" w:sz="4" w:space="0" w:color="auto"/>
              <w:bottom w:val="single" w:sz="4" w:space="0" w:color="auto"/>
              <w:right w:val="single" w:sz="4" w:space="0" w:color="auto"/>
            </w:tcBorders>
          </w:tcPr>
          <w:p w14:paraId="69F6766D" w14:textId="77777777" w:rsidR="00816EF6" w:rsidRPr="00C5797D" w:rsidRDefault="00816EF6" w:rsidP="00816EF6">
            <w:pPr>
              <w:pStyle w:val="Compact"/>
              <w:jc w:val="center"/>
              <w:rPr>
                <w:sz w:val="20"/>
                <w:szCs w:val="20"/>
              </w:rPr>
            </w:pPr>
          </w:p>
        </w:tc>
      </w:tr>
      <w:tr w:rsidR="00816EF6" w14:paraId="5355B3B2" w14:textId="77777777" w:rsidTr="006B14E6">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182DFF4F" w14:textId="6C079861" w:rsidR="00816EF6" w:rsidRPr="00C5797D" w:rsidRDefault="00816EF6">
            <w:pPr>
              <w:pStyle w:val="Compact"/>
              <w:rPr>
                <w:sz w:val="20"/>
                <w:szCs w:val="20"/>
              </w:rPr>
            </w:pPr>
            <w:r w:rsidRPr="00C5797D">
              <w:rPr>
                <w:b/>
                <w:bCs/>
                <w:sz w:val="20"/>
                <w:szCs w:val="20"/>
              </w:rPr>
              <w:t>Children’s parties:</w:t>
            </w:r>
            <w:r w:rsidRPr="00C5797D">
              <w:rPr>
                <w:sz w:val="20"/>
                <w:szCs w:val="20"/>
              </w:rPr>
              <w:t xml:space="preserve"> £</w:t>
            </w:r>
            <w:r w:rsidR="00FD7E0F" w:rsidRPr="00C5797D">
              <w:rPr>
                <w:sz w:val="20"/>
                <w:szCs w:val="20"/>
              </w:rPr>
              <w:t>2</w:t>
            </w:r>
            <w:r w:rsidRPr="00C5797D">
              <w:rPr>
                <w:sz w:val="20"/>
                <w:szCs w:val="20"/>
              </w:rPr>
              <w:t xml:space="preserve">0 per 4hrs </w:t>
            </w:r>
            <w:r w:rsidR="00FD7E0F" w:rsidRPr="00C5797D">
              <w:rPr>
                <w:sz w:val="20"/>
                <w:szCs w:val="20"/>
              </w:rPr>
              <w:t xml:space="preserve">for </w:t>
            </w:r>
            <w:r w:rsidRPr="00C5797D">
              <w:rPr>
                <w:sz w:val="20"/>
                <w:szCs w:val="20"/>
              </w:rPr>
              <w:t>parish residents</w:t>
            </w:r>
            <w:r w:rsidR="00FD7E0F" w:rsidRPr="00C5797D">
              <w:rPr>
                <w:sz w:val="20"/>
                <w:szCs w:val="20"/>
              </w:rPr>
              <w:t>, otherwise £40 for 4 hours</w:t>
            </w:r>
          </w:p>
        </w:tc>
        <w:tc>
          <w:tcPr>
            <w:tcW w:w="1559" w:type="dxa"/>
            <w:tcBorders>
              <w:top w:val="single" w:sz="4" w:space="0" w:color="auto"/>
              <w:left w:val="single" w:sz="4" w:space="0" w:color="auto"/>
              <w:bottom w:val="single" w:sz="4" w:space="0" w:color="auto"/>
              <w:right w:val="single" w:sz="4" w:space="0" w:color="auto"/>
            </w:tcBorders>
          </w:tcPr>
          <w:p w14:paraId="37A8387D" w14:textId="77777777" w:rsidR="00816EF6" w:rsidRPr="00C5797D" w:rsidRDefault="00816EF6">
            <w:pPr>
              <w:pStyle w:val="Compact"/>
              <w:rPr>
                <w:sz w:val="20"/>
                <w:szCs w:val="20"/>
              </w:rPr>
            </w:pPr>
          </w:p>
        </w:tc>
        <w:tc>
          <w:tcPr>
            <w:tcW w:w="2857" w:type="dxa"/>
            <w:gridSpan w:val="2"/>
            <w:tcBorders>
              <w:top w:val="single" w:sz="4" w:space="0" w:color="auto"/>
              <w:left w:val="single" w:sz="4" w:space="0" w:color="auto"/>
              <w:bottom w:val="single" w:sz="4" w:space="0" w:color="auto"/>
              <w:right w:val="single" w:sz="4" w:space="0" w:color="auto"/>
            </w:tcBorders>
          </w:tcPr>
          <w:p w14:paraId="4B8BF57E" w14:textId="77777777" w:rsidR="00816EF6" w:rsidRPr="00C5797D" w:rsidRDefault="00816EF6">
            <w:pPr>
              <w:pStyle w:val="Compact"/>
              <w:rPr>
                <w:sz w:val="20"/>
                <w:szCs w:val="20"/>
              </w:rPr>
            </w:pPr>
          </w:p>
        </w:tc>
      </w:tr>
      <w:tr w:rsidR="00816EF6" w14:paraId="670705F2" w14:textId="77777777" w:rsidTr="006B14E6">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50D299E2" w14:textId="52DE0AA7" w:rsidR="00816EF6" w:rsidRPr="00C5797D" w:rsidRDefault="00816EF6">
            <w:pPr>
              <w:pStyle w:val="Compact"/>
              <w:rPr>
                <w:sz w:val="20"/>
                <w:szCs w:val="20"/>
              </w:rPr>
            </w:pPr>
            <w:r w:rsidRPr="00C5797D">
              <w:rPr>
                <w:b/>
                <w:bCs/>
                <w:sz w:val="20"/>
                <w:szCs w:val="20"/>
              </w:rPr>
              <w:t>Bouncy castle</w:t>
            </w:r>
            <w:r w:rsidRPr="00C5797D">
              <w:rPr>
                <w:sz w:val="20"/>
                <w:szCs w:val="20"/>
              </w:rPr>
              <w:t>: £20 extra</w:t>
            </w:r>
          </w:p>
        </w:tc>
        <w:tc>
          <w:tcPr>
            <w:tcW w:w="1559" w:type="dxa"/>
            <w:tcBorders>
              <w:top w:val="single" w:sz="4" w:space="0" w:color="auto"/>
              <w:left w:val="single" w:sz="4" w:space="0" w:color="auto"/>
              <w:bottom w:val="single" w:sz="4" w:space="0" w:color="auto"/>
              <w:right w:val="single" w:sz="4" w:space="0" w:color="auto"/>
            </w:tcBorders>
          </w:tcPr>
          <w:p w14:paraId="3A665E2D" w14:textId="77777777" w:rsidR="00816EF6" w:rsidRPr="00C5797D" w:rsidRDefault="00816EF6">
            <w:pPr>
              <w:pStyle w:val="Compact"/>
              <w:rPr>
                <w:sz w:val="20"/>
                <w:szCs w:val="20"/>
              </w:rPr>
            </w:pPr>
          </w:p>
        </w:tc>
        <w:tc>
          <w:tcPr>
            <w:tcW w:w="2857" w:type="dxa"/>
            <w:gridSpan w:val="2"/>
            <w:tcBorders>
              <w:top w:val="single" w:sz="4" w:space="0" w:color="auto"/>
              <w:left w:val="single" w:sz="4" w:space="0" w:color="auto"/>
              <w:bottom w:val="single" w:sz="4" w:space="0" w:color="auto"/>
              <w:right w:val="single" w:sz="4" w:space="0" w:color="auto"/>
            </w:tcBorders>
          </w:tcPr>
          <w:p w14:paraId="0437AD7B" w14:textId="77777777" w:rsidR="00816EF6" w:rsidRPr="00C5797D" w:rsidRDefault="00816EF6">
            <w:pPr>
              <w:pStyle w:val="Compact"/>
              <w:rPr>
                <w:sz w:val="20"/>
                <w:szCs w:val="20"/>
              </w:rPr>
            </w:pPr>
          </w:p>
        </w:tc>
      </w:tr>
      <w:tr w:rsidR="00816EF6" w14:paraId="4E8237CD" w14:textId="77777777" w:rsidTr="006B14E6">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72F4E4F2" w14:textId="22C9F4E7" w:rsidR="00816EF6" w:rsidRPr="00C5797D" w:rsidRDefault="00FD7E0F">
            <w:pPr>
              <w:pStyle w:val="Compact"/>
              <w:rPr>
                <w:b/>
                <w:bCs/>
                <w:sz w:val="20"/>
                <w:szCs w:val="20"/>
              </w:rPr>
            </w:pPr>
            <w:r w:rsidRPr="00C5797D">
              <w:rPr>
                <w:b/>
                <w:bCs/>
                <w:sz w:val="20"/>
                <w:szCs w:val="20"/>
              </w:rPr>
              <w:t>Parish residents may use the hall, if available, for sports, at £3 per head for 2 hours</w:t>
            </w:r>
            <w:r w:rsidR="00C5797D" w:rsidRPr="00C5797D">
              <w:rPr>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8001F4F" w14:textId="77777777" w:rsidR="00816EF6" w:rsidRPr="00C5797D" w:rsidRDefault="00816EF6">
            <w:pPr>
              <w:pStyle w:val="Compact"/>
              <w:rPr>
                <w:sz w:val="20"/>
                <w:szCs w:val="20"/>
              </w:rPr>
            </w:pPr>
          </w:p>
        </w:tc>
        <w:tc>
          <w:tcPr>
            <w:tcW w:w="2857" w:type="dxa"/>
            <w:gridSpan w:val="2"/>
            <w:tcBorders>
              <w:top w:val="single" w:sz="4" w:space="0" w:color="auto"/>
              <w:left w:val="single" w:sz="4" w:space="0" w:color="auto"/>
              <w:bottom w:val="single" w:sz="4" w:space="0" w:color="auto"/>
              <w:right w:val="single" w:sz="4" w:space="0" w:color="auto"/>
            </w:tcBorders>
          </w:tcPr>
          <w:p w14:paraId="77BDFC3A" w14:textId="77777777" w:rsidR="00816EF6" w:rsidRPr="00C5797D" w:rsidRDefault="00816EF6">
            <w:pPr>
              <w:pStyle w:val="Compact"/>
              <w:rPr>
                <w:sz w:val="20"/>
                <w:szCs w:val="20"/>
              </w:rPr>
            </w:pPr>
          </w:p>
        </w:tc>
      </w:tr>
      <w:tr w:rsidR="00C5797D" w14:paraId="24792D50" w14:textId="77777777" w:rsidTr="006B14E6">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2B13702A" w14:textId="7074B974" w:rsidR="00C5797D" w:rsidRPr="00C5797D" w:rsidRDefault="00C5797D">
            <w:pPr>
              <w:pStyle w:val="Compact"/>
              <w:rPr>
                <w:b/>
                <w:bCs/>
                <w:sz w:val="20"/>
                <w:szCs w:val="20"/>
              </w:rPr>
            </w:pPr>
            <w:r w:rsidRPr="00C5797D">
              <w:rPr>
                <w:b/>
                <w:bCs/>
                <w:sz w:val="20"/>
                <w:szCs w:val="20"/>
              </w:rPr>
              <w:t>For use of AV and games equipment, and serving of alcohol, please enquire.</w:t>
            </w:r>
          </w:p>
        </w:tc>
        <w:tc>
          <w:tcPr>
            <w:tcW w:w="1559" w:type="dxa"/>
            <w:tcBorders>
              <w:top w:val="single" w:sz="4" w:space="0" w:color="auto"/>
              <w:left w:val="single" w:sz="4" w:space="0" w:color="auto"/>
              <w:bottom w:val="single" w:sz="4" w:space="0" w:color="auto"/>
              <w:right w:val="single" w:sz="4" w:space="0" w:color="auto"/>
            </w:tcBorders>
          </w:tcPr>
          <w:p w14:paraId="23C2C836" w14:textId="77777777" w:rsidR="00C5797D" w:rsidRPr="00C5797D" w:rsidRDefault="00C5797D">
            <w:pPr>
              <w:pStyle w:val="Compact"/>
              <w:rPr>
                <w:sz w:val="20"/>
                <w:szCs w:val="20"/>
              </w:rPr>
            </w:pPr>
          </w:p>
        </w:tc>
        <w:tc>
          <w:tcPr>
            <w:tcW w:w="2857" w:type="dxa"/>
            <w:gridSpan w:val="2"/>
            <w:tcBorders>
              <w:top w:val="single" w:sz="4" w:space="0" w:color="auto"/>
              <w:left w:val="single" w:sz="4" w:space="0" w:color="auto"/>
              <w:bottom w:val="single" w:sz="4" w:space="0" w:color="auto"/>
              <w:right w:val="single" w:sz="4" w:space="0" w:color="auto"/>
            </w:tcBorders>
          </w:tcPr>
          <w:p w14:paraId="02878801" w14:textId="77777777" w:rsidR="00C5797D" w:rsidRPr="00C5797D" w:rsidRDefault="00C5797D">
            <w:pPr>
              <w:pStyle w:val="Compact"/>
              <w:rPr>
                <w:sz w:val="20"/>
                <w:szCs w:val="20"/>
              </w:rPr>
            </w:pPr>
          </w:p>
        </w:tc>
      </w:tr>
      <w:tr w:rsidR="0085617A" w14:paraId="2E2991D4" w14:textId="77777777" w:rsidTr="006B14E6">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6908F649" w14:textId="7DA72800" w:rsidR="0085617A" w:rsidRPr="00C5797D" w:rsidRDefault="0085617A">
            <w:pPr>
              <w:pStyle w:val="Compact"/>
              <w:rPr>
                <w:b/>
                <w:bCs/>
                <w:sz w:val="20"/>
                <w:szCs w:val="20"/>
              </w:rPr>
            </w:pPr>
            <w:r w:rsidRPr="00C5797D">
              <w:rPr>
                <w:b/>
                <w:bCs/>
                <w:sz w:val="20"/>
                <w:szCs w:val="20"/>
              </w:rPr>
              <w:t xml:space="preserve">Wedding Packages – from £1500 for three-day sole use of building, with deposit and phased payments. Please enquire </w:t>
            </w:r>
            <w:proofErr w:type="gramStart"/>
            <w:r w:rsidRPr="00C5797D">
              <w:rPr>
                <w:b/>
                <w:bCs/>
                <w:sz w:val="20"/>
                <w:szCs w:val="20"/>
              </w:rPr>
              <w:t>fo</w:t>
            </w:r>
            <w:r w:rsidR="00673813">
              <w:rPr>
                <w:b/>
                <w:bCs/>
                <w:sz w:val="20"/>
                <w:szCs w:val="20"/>
              </w:rPr>
              <w:t>r</w:t>
            </w:r>
            <w:proofErr w:type="gramEnd"/>
            <w:r w:rsidR="00673813">
              <w:rPr>
                <w:b/>
                <w:bCs/>
                <w:sz w:val="20"/>
                <w:szCs w:val="20"/>
              </w:rPr>
              <w:t xml:space="preserve"> details.</w:t>
            </w:r>
          </w:p>
        </w:tc>
        <w:tc>
          <w:tcPr>
            <w:tcW w:w="1559" w:type="dxa"/>
            <w:tcBorders>
              <w:top w:val="single" w:sz="4" w:space="0" w:color="auto"/>
              <w:left w:val="single" w:sz="4" w:space="0" w:color="auto"/>
              <w:bottom w:val="single" w:sz="4" w:space="0" w:color="auto"/>
              <w:right w:val="single" w:sz="4" w:space="0" w:color="auto"/>
            </w:tcBorders>
          </w:tcPr>
          <w:p w14:paraId="17DD2A9C" w14:textId="77777777" w:rsidR="0085617A" w:rsidRPr="00C5797D" w:rsidRDefault="0085617A">
            <w:pPr>
              <w:pStyle w:val="Compact"/>
              <w:rPr>
                <w:sz w:val="20"/>
                <w:szCs w:val="20"/>
              </w:rPr>
            </w:pPr>
          </w:p>
        </w:tc>
        <w:tc>
          <w:tcPr>
            <w:tcW w:w="2857" w:type="dxa"/>
            <w:gridSpan w:val="2"/>
            <w:tcBorders>
              <w:top w:val="single" w:sz="4" w:space="0" w:color="auto"/>
              <w:left w:val="single" w:sz="4" w:space="0" w:color="auto"/>
              <w:bottom w:val="single" w:sz="4" w:space="0" w:color="auto"/>
              <w:right w:val="single" w:sz="4" w:space="0" w:color="auto"/>
            </w:tcBorders>
          </w:tcPr>
          <w:p w14:paraId="1AB85F37" w14:textId="77777777" w:rsidR="0085617A" w:rsidRPr="00C5797D" w:rsidRDefault="0085617A">
            <w:pPr>
              <w:pStyle w:val="Compact"/>
              <w:rPr>
                <w:sz w:val="20"/>
                <w:szCs w:val="20"/>
              </w:rPr>
            </w:pPr>
          </w:p>
        </w:tc>
      </w:tr>
      <w:tr w:rsidR="006B14E6" w14:paraId="2F9798F7" w14:textId="77777777">
        <w:trPr>
          <w:cnfStyle w:val="100000000000" w:firstRow="1" w:lastRow="0" w:firstColumn="0" w:lastColumn="0" w:oddVBand="0" w:evenVBand="0" w:oddHBand="0" w:evenHBand="0" w:firstRowFirstColumn="0" w:firstRowLastColumn="0" w:lastRowFirstColumn="0" w:lastRowLastColumn="0"/>
          <w:trHeight w:val="604"/>
          <w:tblHeader/>
        </w:trPr>
        <w:tc>
          <w:tcPr>
            <w:tcW w:w="7933" w:type="dxa"/>
            <w:gridSpan w:val="2"/>
            <w:tcBorders>
              <w:top w:val="single" w:sz="4" w:space="0" w:color="auto"/>
              <w:left w:val="single" w:sz="4" w:space="0" w:color="auto"/>
              <w:bottom w:val="single" w:sz="4" w:space="0" w:color="auto"/>
              <w:right w:val="single" w:sz="4" w:space="0" w:color="auto"/>
            </w:tcBorders>
          </w:tcPr>
          <w:p w14:paraId="355DFCE1" w14:textId="02295C3E" w:rsidR="006B14E6" w:rsidRPr="00C5797D" w:rsidRDefault="006B14E6" w:rsidP="006B14E6">
            <w:pPr>
              <w:pStyle w:val="Compact"/>
              <w:jc w:val="right"/>
              <w:rPr>
                <w:sz w:val="20"/>
                <w:szCs w:val="20"/>
              </w:rPr>
            </w:pPr>
            <w:r w:rsidRPr="00C5797D">
              <w:rPr>
                <w:sz w:val="20"/>
                <w:szCs w:val="20"/>
              </w:rPr>
              <w:t>Total:</w:t>
            </w:r>
          </w:p>
        </w:tc>
        <w:tc>
          <w:tcPr>
            <w:tcW w:w="2857" w:type="dxa"/>
            <w:gridSpan w:val="2"/>
            <w:tcBorders>
              <w:top w:val="single" w:sz="4" w:space="0" w:color="auto"/>
              <w:left w:val="single" w:sz="4" w:space="0" w:color="auto"/>
              <w:bottom w:val="single" w:sz="4" w:space="0" w:color="auto"/>
              <w:right w:val="single" w:sz="4" w:space="0" w:color="auto"/>
            </w:tcBorders>
          </w:tcPr>
          <w:p w14:paraId="71BB0ABB" w14:textId="0F2401B6" w:rsidR="006B14E6" w:rsidRPr="00C5797D" w:rsidRDefault="006B14E6">
            <w:pPr>
              <w:pStyle w:val="Compact"/>
              <w:rPr>
                <w:sz w:val="20"/>
                <w:szCs w:val="20"/>
              </w:rPr>
            </w:pPr>
            <w:r w:rsidRPr="00C5797D">
              <w:rPr>
                <w:sz w:val="20"/>
                <w:szCs w:val="20"/>
              </w:rPr>
              <w:t xml:space="preserve">    £</w:t>
            </w:r>
          </w:p>
        </w:tc>
      </w:tr>
      <w:tr w:rsidR="008D0500" w:rsidRPr="004E5AF5" w14:paraId="5F870955" w14:textId="77777777" w:rsidTr="006B14E6">
        <w:trPr>
          <w:trHeight w:val="356"/>
        </w:trPr>
        <w:tc>
          <w:tcPr>
            <w:tcW w:w="10790" w:type="dxa"/>
            <w:gridSpan w:val="4"/>
            <w:tcBorders>
              <w:top w:val="single" w:sz="4" w:space="0" w:color="auto"/>
            </w:tcBorders>
          </w:tcPr>
          <w:p w14:paraId="417F373A" w14:textId="77777777" w:rsidR="008D0500" w:rsidRPr="004E5AF5" w:rsidRDefault="008D0500" w:rsidP="008D0500">
            <w:pPr>
              <w:pStyle w:val="FirstParagraph"/>
            </w:pPr>
            <w:r w:rsidRPr="004E5AF5">
              <w:t>Payment by BACS up to 3 days before hire: Sort Code: 04 14 50 | Account No: 56942410</w:t>
            </w:r>
          </w:p>
          <w:p w14:paraId="7C659160" w14:textId="386E102D" w:rsidR="008D0500" w:rsidRPr="00CB5E1E" w:rsidRDefault="008D0500" w:rsidP="008D0500">
            <w:pPr>
              <w:pStyle w:val="FirstParagraph"/>
              <w:rPr>
                <w:b/>
                <w:bCs/>
                <w:sz w:val="20"/>
                <w:szCs w:val="20"/>
              </w:rPr>
            </w:pPr>
            <w:r w:rsidRPr="00CB5E1E">
              <w:rPr>
                <w:i/>
                <w:iCs/>
                <w:sz w:val="20"/>
                <w:szCs w:val="20"/>
              </w:rPr>
              <w:t>10% discount</w:t>
            </w:r>
            <w:r w:rsidR="00FD7E0F" w:rsidRPr="00CB5E1E">
              <w:rPr>
                <w:i/>
                <w:iCs/>
                <w:sz w:val="20"/>
                <w:szCs w:val="20"/>
              </w:rPr>
              <w:t xml:space="preserve"> on room hire</w:t>
            </w:r>
            <w:r w:rsidRPr="00CB5E1E">
              <w:rPr>
                <w:i/>
                <w:iCs/>
                <w:sz w:val="20"/>
                <w:szCs w:val="20"/>
              </w:rPr>
              <w:t xml:space="preserve"> for </w:t>
            </w:r>
            <w:proofErr w:type="gramStart"/>
            <w:r w:rsidRPr="00CB5E1E">
              <w:rPr>
                <w:i/>
                <w:iCs/>
                <w:sz w:val="20"/>
                <w:szCs w:val="20"/>
              </w:rPr>
              <w:t>parish</w:t>
            </w:r>
            <w:proofErr w:type="gramEnd"/>
            <w:r w:rsidRPr="00CB5E1E">
              <w:rPr>
                <w:i/>
                <w:iCs/>
                <w:sz w:val="20"/>
                <w:szCs w:val="20"/>
              </w:rPr>
              <w:t xml:space="preserve"> residents</w:t>
            </w:r>
            <w:r w:rsidR="0085617A" w:rsidRPr="00CB5E1E">
              <w:rPr>
                <w:i/>
                <w:iCs/>
                <w:sz w:val="20"/>
                <w:szCs w:val="20"/>
              </w:rPr>
              <w:t xml:space="preserve"> </w:t>
            </w:r>
            <w:r w:rsidR="001334ED" w:rsidRPr="00CB5E1E">
              <w:rPr>
                <w:i/>
                <w:iCs/>
                <w:sz w:val="20"/>
                <w:szCs w:val="20"/>
              </w:rPr>
              <w:t xml:space="preserve">(except for </w:t>
            </w:r>
            <w:r w:rsidR="0085617A" w:rsidRPr="00CB5E1E">
              <w:rPr>
                <w:i/>
                <w:iCs/>
                <w:sz w:val="20"/>
                <w:szCs w:val="20"/>
              </w:rPr>
              <w:t>children’s party rat</w:t>
            </w:r>
            <w:r w:rsidR="00C5797D" w:rsidRPr="00CB5E1E">
              <w:rPr>
                <w:i/>
                <w:iCs/>
                <w:sz w:val="20"/>
                <w:szCs w:val="20"/>
              </w:rPr>
              <w:t xml:space="preserve">e and use of hall for sports, these prices are </w:t>
            </w:r>
            <w:r w:rsidR="0085617A" w:rsidRPr="00CB5E1E">
              <w:rPr>
                <w:i/>
                <w:iCs/>
                <w:sz w:val="20"/>
                <w:szCs w:val="20"/>
              </w:rPr>
              <w:t>already discounted)</w:t>
            </w:r>
          </w:p>
        </w:tc>
      </w:tr>
      <w:tr w:rsidR="00241F60" w:rsidRPr="004E5AF5" w14:paraId="7236A969" w14:textId="77777777" w:rsidTr="006B14E6">
        <w:trPr>
          <w:gridAfter w:val="1"/>
          <w:wAfter w:w="30" w:type="dxa"/>
          <w:trHeight w:val="501"/>
          <w:tblHeader/>
        </w:trPr>
        <w:tc>
          <w:tcPr>
            <w:tcW w:w="10760" w:type="dxa"/>
            <w:gridSpan w:val="3"/>
          </w:tcPr>
          <w:p w14:paraId="16FC9040" w14:textId="17D84EE1" w:rsidR="00241F60" w:rsidRPr="004E5AF5" w:rsidRDefault="00577874">
            <w:pPr>
              <w:pStyle w:val="Compact"/>
              <w:rPr>
                <w:b/>
                <w:bCs/>
              </w:rPr>
            </w:pPr>
            <w:bookmarkStart w:id="1" w:name="extras-required-please-tick-if-needed"/>
            <w:bookmarkEnd w:id="0"/>
            <w:r w:rsidRPr="004E5AF5">
              <w:rPr>
                <w:b/>
                <w:bCs/>
              </w:rPr>
              <w:t>Declaration</w:t>
            </w:r>
            <w:r w:rsidR="00C5797D" w:rsidRPr="004E5AF5">
              <w:rPr>
                <w:b/>
                <w:bCs/>
              </w:rPr>
              <w:t xml:space="preserve">       </w:t>
            </w:r>
            <w:r w:rsidR="00C5797D" w:rsidRPr="004E5AF5">
              <w:t>By signing you agree to MMVI Terms of Hire (see page 2)</w:t>
            </w:r>
          </w:p>
        </w:tc>
      </w:tr>
      <w:tr w:rsidR="00241F60" w:rsidRPr="004E5AF5" w14:paraId="539E6DA2" w14:textId="77777777" w:rsidTr="006B14E6">
        <w:trPr>
          <w:gridAfter w:val="1"/>
          <w:wAfter w:w="30" w:type="dxa"/>
          <w:trHeight w:val="521"/>
        </w:trPr>
        <w:tc>
          <w:tcPr>
            <w:tcW w:w="10760" w:type="dxa"/>
            <w:gridSpan w:val="3"/>
          </w:tcPr>
          <w:p w14:paraId="360E09E5" w14:textId="57BDE4F9" w:rsidR="00241F60" w:rsidRPr="004E5AF5" w:rsidRDefault="00241F60">
            <w:pPr>
              <w:pStyle w:val="Compact"/>
            </w:pPr>
          </w:p>
        </w:tc>
      </w:tr>
      <w:tr w:rsidR="00241F60" w:rsidRPr="004E5AF5" w14:paraId="6B1B2EA7" w14:textId="77777777" w:rsidTr="006B14E6">
        <w:trPr>
          <w:gridAfter w:val="1"/>
          <w:wAfter w:w="30" w:type="dxa"/>
          <w:trHeight w:val="919"/>
        </w:trPr>
        <w:tc>
          <w:tcPr>
            <w:tcW w:w="10760" w:type="dxa"/>
            <w:gridSpan w:val="3"/>
          </w:tcPr>
          <w:p w14:paraId="7FE0B8B7" w14:textId="11F9C372" w:rsidR="00241F60" w:rsidRPr="004E5AF5" w:rsidRDefault="00577874">
            <w:pPr>
              <w:pStyle w:val="Compact"/>
            </w:pPr>
            <w:r w:rsidRPr="004E5AF5">
              <w:t>Signed: _________________________________________________ Date: __________________________</w:t>
            </w:r>
          </w:p>
        </w:tc>
      </w:tr>
      <w:tr w:rsidR="00241F60" w:rsidRPr="004E5AF5" w14:paraId="34752E2E" w14:textId="77777777" w:rsidTr="006B14E6">
        <w:trPr>
          <w:gridAfter w:val="1"/>
          <w:wAfter w:w="30" w:type="dxa"/>
          <w:trHeight w:val="618"/>
        </w:trPr>
        <w:tc>
          <w:tcPr>
            <w:tcW w:w="10760" w:type="dxa"/>
            <w:gridSpan w:val="3"/>
          </w:tcPr>
          <w:p w14:paraId="3040792B" w14:textId="3DFFB115" w:rsidR="00241F60" w:rsidRPr="004E5AF5" w:rsidRDefault="00577874">
            <w:pPr>
              <w:pStyle w:val="Compact"/>
            </w:pPr>
            <w:r w:rsidRPr="004E5AF5">
              <w:t xml:space="preserve">Please return your completed form to: </w:t>
            </w:r>
            <w:hyperlink r:id="rId7" w:history="1">
              <w:r w:rsidR="00DA7EFC" w:rsidRPr="004E5AF5">
                <w:rPr>
                  <w:rStyle w:val="Hyperlink"/>
                </w:rPr>
                <w:t>mmvi.booking@gmail.com</w:t>
              </w:r>
            </w:hyperlink>
            <w:r w:rsidR="00FD7E0F" w:rsidRPr="004E5AF5">
              <w:t xml:space="preserve"> </w:t>
            </w:r>
            <w:r w:rsidRPr="004E5AF5">
              <w:t>Typing your name counts as signature when emailed. Thank you.</w:t>
            </w:r>
          </w:p>
        </w:tc>
      </w:tr>
    </w:tbl>
    <w:p w14:paraId="2E4A0CEB" w14:textId="11F6A409" w:rsidR="00DA7EFC" w:rsidRPr="004E5AF5" w:rsidRDefault="00577874" w:rsidP="009371D2">
      <w:pPr>
        <w:pStyle w:val="BodyText"/>
        <w:spacing w:line="360" w:lineRule="auto"/>
        <w:rPr>
          <w:i/>
          <w:iCs/>
          <w:sz w:val="20"/>
          <w:szCs w:val="20"/>
        </w:rPr>
      </w:pPr>
      <w:r w:rsidRPr="004E5AF5">
        <w:rPr>
          <w:i/>
          <w:iCs/>
          <w:sz w:val="20"/>
          <w:szCs w:val="20"/>
        </w:rPr>
        <w:t>For office use only: Approved by: __________</w:t>
      </w:r>
      <w:r w:rsidR="00FD7E0F" w:rsidRPr="004E5AF5">
        <w:rPr>
          <w:i/>
          <w:iCs/>
          <w:sz w:val="20"/>
          <w:szCs w:val="20"/>
        </w:rPr>
        <w:t xml:space="preserve"> </w:t>
      </w:r>
      <w:r w:rsidRPr="004E5AF5">
        <w:rPr>
          <w:i/>
          <w:iCs/>
          <w:sz w:val="20"/>
          <w:szCs w:val="20"/>
        </w:rPr>
        <w:t>_____________</w:t>
      </w:r>
      <w:r w:rsidR="00DA7EFC" w:rsidRPr="004E5AF5">
        <w:rPr>
          <w:i/>
          <w:iCs/>
          <w:sz w:val="20"/>
          <w:szCs w:val="20"/>
        </w:rPr>
        <w:t>______________</w:t>
      </w:r>
      <w:r w:rsidRPr="004E5AF5">
        <w:rPr>
          <w:i/>
          <w:iCs/>
          <w:sz w:val="20"/>
          <w:szCs w:val="20"/>
        </w:rPr>
        <w:t xml:space="preserve"> Date: ______________ </w:t>
      </w:r>
    </w:p>
    <w:p w14:paraId="0E796019" w14:textId="2BD7F513" w:rsidR="00241F60" w:rsidRPr="004E5AF5" w:rsidRDefault="00577874" w:rsidP="009371D2">
      <w:pPr>
        <w:pStyle w:val="BodyText"/>
        <w:spacing w:line="360" w:lineRule="auto"/>
        <w:rPr>
          <w:i/>
          <w:iCs/>
          <w:sz w:val="20"/>
          <w:szCs w:val="20"/>
        </w:rPr>
      </w:pPr>
      <w:r w:rsidRPr="004E5AF5">
        <w:rPr>
          <w:i/>
          <w:iCs/>
          <w:sz w:val="20"/>
          <w:szCs w:val="20"/>
        </w:rPr>
        <w:t>Amount Paid: £_______</w:t>
      </w:r>
      <w:r w:rsidR="00DA7EFC" w:rsidRPr="004E5AF5">
        <w:rPr>
          <w:i/>
          <w:iCs/>
          <w:sz w:val="20"/>
          <w:szCs w:val="20"/>
        </w:rPr>
        <w:t>_______________</w:t>
      </w:r>
      <w:r w:rsidRPr="004E5AF5">
        <w:rPr>
          <w:i/>
          <w:iCs/>
          <w:sz w:val="20"/>
          <w:szCs w:val="20"/>
        </w:rPr>
        <w:t>__ Payment Checked: ___________</w:t>
      </w:r>
      <w:r w:rsidR="00DA7EFC" w:rsidRPr="004E5AF5">
        <w:rPr>
          <w:i/>
          <w:iCs/>
          <w:sz w:val="20"/>
          <w:szCs w:val="20"/>
        </w:rPr>
        <w:t>___</w:t>
      </w:r>
      <w:r w:rsidRPr="004E5AF5">
        <w:rPr>
          <w:i/>
          <w:iCs/>
          <w:sz w:val="20"/>
          <w:szCs w:val="20"/>
        </w:rPr>
        <w:t>____</w:t>
      </w:r>
      <w:r w:rsidR="00DA7EFC" w:rsidRPr="004E5AF5">
        <w:rPr>
          <w:i/>
          <w:iCs/>
          <w:sz w:val="20"/>
          <w:szCs w:val="20"/>
        </w:rPr>
        <w:t>_____________</w:t>
      </w:r>
    </w:p>
    <w:p w14:paraId="3495AAFF" w14:textId="77777777" w:rsidR="00DA7EFC" w:rsidRDefault="00DA7EFC">
      <w:pPr>
        <w:pStyle w:val="BodyText"/>
      </w:pPr>
    </w:p>
    <w:p w14:paraId="61685A33" w14:textId="3364C1F8" w:rsidR="00241F60" w:rsidRDefault="00577874" w:rsidP="00DA7EFC">
      <w:pPr>
        <w:pStyle w:val="BodyText"/>
        <w:jc w:val="center"/>
      </w:pPr>
      <w:r>
        <w:t xml:space="preserve">TERMS &amp; CONDITIONS OF HIRE </w:t>
      </w:r>
    </w:p>
    <w:p w14:paraId="5CF8F4E1" w14:textId="77777777" w:rsidR="00DA7EFC" w:rsidRPr="00DA7EFC" w:rsidRDefault="00DA7EFC" w:rsidP="00DA7EFC">
      <w:pPr>
        <w:pStyle w:val="BodyText"/>
        <w:numPr>
          <w:ilvl w:val="0"/>
          <w:numId w:val="3"/>
        </w:numPr>
        <w:spacing w:line="276" w:lineRule="auto"/>
        <w:rPr>
          <w:lang w:val="en-GB"/>
        </w:rPr>
      </w:pPr>
      <w:r w:rsidRPr="00DA7EFC">
        <w:rPr>
          <w:lang w:val="en-GB"/>
        </w:rPr>
        <w:t>Hirers must be aged 18 years or over.</w:t>
      </w:r>
    </w:p>
    <w:p w14:paraId="55D73CC5" w14:textId="77777777" w:rsidR="00DA7EFC" w:rsidRPr="00DA7EFC" w:rsidRDefault="00DA7EFC" w:rsidP="00DA7EFC">
      <w:pPr>
        <w:pStyle w:val="BodyText"/>
        <w:numPr>
          <w:ilvl w:val="0"/>
          <w:numId w:val="3"/>
        </w:numPr>
        <w:spacing w:line="276" w:lineRule="auto"/>
        <w:rPr>
          <w:lang w:val="en-GB"/>
        </w:rPr>
      </w:pPr>
      <w:r w:rsidRPr="00DA7EFC">
        <w:rPr>
          <w:lang w:val="en-GB"/>
        </w:rPr>
        <w:t xml:space="preserve">Children must be </w:t>
      </w:r>
      <w:proofErr w:type="gramStart"/>
      <w:r w:rsidRPr="00DA7EFC">
        <w:rPr>
          <w:lang w:val="en-GB"/>
        </w:rPr>
        <w:t>supervised at all times</w:t>
      </w:r>
      <w:proofErr w:type="gramEnd"/>
      <w:r w:rsidRPr="00DA7EFC">
        <w:rPr>
          <w:lang w:val="en-GB"/>
        </w:rPr>
        <w:t>. Any hirer running an organised event involving children or vulnerable adults must themselves be wholly compliant with safeguarding and child/vulnerable adult protection laws and good practice at the time of the hire.</w:t>
      </w:r>
    </w:p>
    <w:p w14:paraId="3D433406" w14:textId="77777777" w:rsidR="00DA7EFC" w:rsidRPr="00DA7EFC" w:rsidRDefault="00DA7EFC" w:rsidP="00DA7EFC">
      <w:pPr>
        <w:pStyle w:val="BodyText"/>
        <w:numPr>
          <w:ilvl w:val="0"/>
          <w:numId w:val="3"/>
        </w:numPr>
        <w:spacing w:line="276" w:lineRule="auto"/>
        <w:rPr>
          <w:lang w:val="en-GB"/>
        </w:rPr>
      </w:pPr>
      <w:r w:rsidRPr="00DA7EFC">
        <w:rPr>
          <w:lang w:val="en-GB"/>
        </w:rPr>
        <w:t>Smoking (including vaping) is not allowed on the premises.</w:t>
      </w:r>
    </w:p>
    <w:p w14:paraId="562F9794" w14:textId="77777777" w:rsidR="00DA7EFC" w:rsidRPr="00DA7EFC" w:rsidRDefault="00DA7EFC" w:rsidP="00DA7EFC">
      <w:pPr>
        <w:pStyle w:val="BodyText"/>
        <w:numPr>
          <w:ilvl w:val="0"/>
          <w:numId w:val="3"/>
        </w:numPr>
        <w:spacing w:line="276" w:lineRule="auto"/>
        <w:rPr>
          <w:lang w:val="en-GB"/>
        </w:rPr>
      </w:pPr>
      <w:r w:rsidRPr="00DA7EFC">
        <w:rPr>
          <w:lang w:val="en-GB"/>
        </w:rPr>
        <w:t>No sub-letting of the property is allowed.</w:t>
      </w:r>
    </w:p>
    <w:p w14:paraId="7AD6FAF4" w14:textId="77777777" w:rsidR="00DA7EFC" w:rsidRPr="00DA7EFC" w:rsidRDefault="00DA7EFC" w:rsidP="00DA7EFC">
      <w:pPr>
        <w:pStyle w:val="BodyText"/>
        <w:numPr>
          <w:ilvl w:val="0"/>
          <w:numId w:val="3"/>
        </w:numPr>
        <w:spacing w:line="276" w:lineRule="auto"/>
        <w:rPr>
          <w:lang w:val="en-GB"/>
        </w:rPr>
      </w:pPr>
      <w:r w:rsidRPr="00DA7EFC">
        <w:rPr>
          <w:lang w:val="en-GB"/>
        </w:rPr>
        <w:t>The hirer must ensure that nothing is done on, or in relation to, the premises in contravention of the law relating to gambling, gaming, betting and lotteries.</w:t>
      </w:r>
    </w:p>
    <w:p w14:paraId="24665BF4" w14:textId="77777777" w:rsidR="00DA7EFC" w:rsidRPr="00DA7EFC" w:rsidRDefault="00DA7EFC" w:rsidP="00DA7EFC">
      <w:pPr>
        <w:pStyle w:val="BodyText"/>
        <w:numPr>
          <w:ilvl w:val="0"/>
          <w:numId w:val="3"/>
        </w:numPr>
        <w:spacing w:line="276" w:lineRule="auto"/>
        <w:rPr>
          <w:lang w:val="en-GB"/>
        </w:rPr>
      </w:pPr>
      <w:r w:rsidRPr="00DA7EFC">
        <w:rPr>
          <w:lang w:val="en-GB"/>
        </w:rPr>
        <w:t>You must ensure that there are relevant licences under Performing Right Society (PRS) and the Phonographic Performance Licence (PPL) or, where appropriate, you must hold such licence(s). It is the responsibility of the hirer to ensure that all performance of music, playing or reproduction of music or showing of films or images are consistent with the relevant laws and good practice.</w:t>
      </w:r>
    </w:p>
    <w:p w14:paraId="05E2561E" w14:textId="77777777" w:rsidR="00DA7EFC" w:rsidRPr="00DA7EFC" w:rsidRDefault="00DA7EFC" w:rsidP="00DA7EFC">
      <w:pPr>
        <w:pStyle w:val="BodyText"/>
        <w:numPr>
          <w:ilvl w:val="0"/>
          <w:numId w:val="3"/>
        </w:numPr>
        <w:spacing w:line="276" w:lineRule="auto"/>
        <w:rPr>
          <w:lang w:val="en-GB"/>
        </w:rPr>
      </w:pPr>
      <w:r w:rsidRPr="00DA7EFC">
        <w:rPr>
          <w:lang w:val="en-GB"/>
        </w:rPr>
        <w:t>Consumption of alcoholic drinks not supplied and agreed by the MMVI Committee, on the premises, is not allowed unless special permission is obtained from the MMVI Committee.</w:t>
      </w:r>
    </w:p>
    <w:p w14:paraId="570E7265" w14:textId="77777777" w:rsidR="00DA7EFC" w:rsidRPr="00DA7EFC" w:rsidRDefault="00DA7EFC" w:rsidP="00DA7EFC">
      <w:pPr>
        <w:pStyle w:val="BodyText"/>
        <w:numPr>
          <w:ilvl w:val="0"/>
          <w:numId w:val="3"/>
        </w:numPr>
        <w:spacing w:line="276" w:lineRule="auto"/>
        <w:rPr>
          <w:lang w:val="en-GB"/>
        </w:rPr>
      </w:pPr>
      <w:r w:rsidRPr="00DA7EFC">
        <w:rPr>
          <w:lang w:val="en-GB"/>
        </w:rPr>
        <w:t>Hirers must be present on the premises for the duration of the agreed hire period for any time during which people are on the premises, or equipment is running in the premises, and are responsible for the preservation of good order.</w:t>
      </w:r>
    </w:p>
    <w:p w14:paraId="6047810E" w14:textId="77777777" w:rsidR="00DA7EFC" w:rsidRPr="00DA7EFC" w:rsidRDefault="00DA7EFC" w:rsidP="00DA7EFC">
      <w:pPr>
        <w:pStyle w:val="BodyText"/>
        <w:numPr>
          <w:ilvl w:val="0"/>
          <w:numId w:val="3"/>
        </w:numPr>
        <w:spacing w:line="276" w:lineRule="auto"/>
        <w:rPr>
          <w:lang w:val="en-GB"/>
        </w:rPr>
      </w:pPr>
      <w:r w:rsidRPr="00DA7EFC">
        <w:rPr>
          <w:lang w:val="en-GB"/>
        </w:rPr>
        <w:t>During your hire period you are responsible for the security of the premises and facilities. Please do not leave the hall unlocked and unattended.</w:t>
      </w:r>
    </w:p>
    <w:p w14:paraId="322ED34C" w14:textId="77777777" w:rsidR="00DA7EFC" w:rsidRPr="00DA7EFC" w:rsidRDefault="00DA7EFC" w:rsidP="00DA7EFC">
      <w:pPr>
        <w:pStyle w:val="BodyText"/>
        <w:numPr>
          <w:ilvl w:val="0"/>
          <w:numId w:val="3"/>
        </w:numPr>
        <w:spacing w:line="276" w:lineRule="auto"/>
        <w:rPr>
          <w:lang w:val="en-GB"/>
        </w:rPr>
      </w:pPr>
      <w:r w:rsidRPr="00DA7EFC">
        <w:rPr>
          <w:lang w:val="en-GB"/>
        </w:rPr>
        <w:t xml:space="preserve">You must comply with all Health and Safety regulations in your usage of the premises and facilities and </w:t>
      </w:r>
      <w:proofErr w:type="gramStart"/>
      <w:r w:rsidRPr="00DA7EFC">
        <w:rPr>
          <w:lang w:val="en-GB"/>
        </w:rPr>
        <w:t>at all times</w:t>
      </w:r>
      <w:proofErr w:type="gramEnd"/>
      <w:r w:rsidRPr="00DA7EFC">
        <w:rPr>
          <w:lang w:val="en-GB"/>
        </w:rPr>
        <w:t xml:space="preserve"> ensure that the number of users remain within the number agreed by the MMVI Committee.</w:t>
      </w:r>
    </w:p>
    <w:p w14:paraId="496CE2F3" w14:textId="77777777" w:rsidR="00DA7EFC" w:rsidRPr="00DA7EFC" w:rsidRDefault="00DA7EFC" w:rsidP="00DA7EFC">
      <w:pPr>
        <w:pStyle w:val="BodyText"/>
        <w:numPr>
          <w:ilvl w:val="0"/>
          <w:numId w:val="3"/>
        </w:numPr>
        <w:spacing w:line="276" w:lineRule="auto"/>
        <w:rPr>
          <w:lang w:val="en-GB"/>
        </w:rPr>
      </w:pPr>
      <w:r w:rsidRPr="00DA7EFC">
        <w:rPr>
          <w:lang w:val="en-GB"/>
        </w:rPr>
        <w:t>The hirer should make themselves aware of the detection and fire alarm system. Hirers must make themselves wholly aware of the evacuation procedures detailed in the information available in the foyer, and as indicated by fire evacuation signage.</w:t>
      </w:r>
    </w:p>
    <w:p w14:paraId="714B6408" w14:textId="77777777" w:rsidR="00DA7EFC" w:rsidRDefault="00DA7EFC" w:rsidP="00DA7EFC">
      <w:pPr>
        <w:pStyle w:val="BodyText"/>
        <w:numPr>
          <w:ilvl w:val="0"/>
          <w:numId w:val="3"/>
        </w:numPr>
        <w:spacing w:line="276" w:lineRule="auto"/>
        <w:rPr>
          <w:lang w:val="en-GB"/>
        </w:rPr>
      </w:pPr>
      <w:r w:rsidRPr="00DA7EFC">
        <w:rPr>
          <w:lang w:val="en-GB"/>
        </w:rPr>
        <w:t>The hirer should appoint a key person to arrange safe evacuation of everyone on the premises.</w:t>
      </w:r>
    </w:p>
    <w:p w14:paraId="74498C5A" w14:textId="77777777" w:rsidR="00DA7EFC" w:rsidRPr="00DA7EFC" w:rsidRDefault="00DA7EFC" w:rsidP="00DA7EFC">
      <w:pPr>
        <w:pStyle w:val="BodyText"/>
        <w:numPr>
          <w:ilvl w:val="0"/>
          <w:numId w:val="3"/>
        </w:numPr>
        <w:spacing w:line="276" w:lineRule="auto"/>
        <w:rPr>
          <w:lang w:val="en-GB"/>
        </w:rPr>
      </w:pPr>
      <w:r w:rsidRPr="00DA7EFC">
        <w:rPr>
          <w:lang w:val="en-GB"/>
        </w:rPr>
        <w:t xml:space="preserve">The key person needs to contact the emergency services if necessary. There is appropriate fire-fighting </w:t>
      </w:r>
      <w:proofErr w:type="gramStart"/>
      <w:r w:rsidRPr="00DA7EFC">
        <w:rPr>
          <w:lang w:val="en-GB"/>
        </w:rPr>
        <w:t>equipment</w:t>
      </w:r>
      <w:proofErr w:type="gramEnd"/>
      <w:r w:rsidRPr="00DA7EFC">
        <w:rPr>
          <w:lang w:val="en-GB"/>
        </w:rPr>
        <w:t xml:space="preserve"> but this should only be used as detailed by the signage on and next to the equipment and only by those competent to use it. The preservation of life must always be the first consideration in the event of any fire.</w:t>
      </w:r>
    </w:p>
    <w:p w14:paraId="449A45DE" w14:textId="77777777" w:rsidR="00DA7EFC" w:rsidRPr="00DA7EFC" w:rsidRDefault="00DA7EFC" w:rsidP="00DA7EFC">
      <w:pPr>
        <w:pStyle w:val="BodyText"/>
        <w:numPr>
          <w:ilvl w:val="0"/>
          <w:numId w:val="3"/>
        </w:numPr>
        <w:spacing w:line="276" w:lineRule="auto"/>
        <w:rPr>
          <w:lang w:val="en-GB"/>
        </w:rPr>
      </w:pPr>
      <w:r w:rsidRPr="00DA7EFC">
        <w:rPr>
          <w:lang w:val="en-GB"/>
        </w:rPr>
        <w:lastRenderedPageBreak/>
        <w:t xml:space="preserve">First Aid materials </w:t>
      </w:r>
      <w:proofErr w:type="gramStart"/>
      <w:r w:rsidRPr="00DA7EFC">
        <w:rPr>
          <w:lang w:val="en-GB"/>
        </w:rPr>
        <w:t>are located in</w:t>
      </w:r>
      <w:proofErr w:type="gramEnd"/>
      <w:r w:rsidRPr="00DA7EFC">
        <w:rPr>
          <w:lang w:val="en-GB"/>
        </w:rPr>
        <w:t xml:space="preserve"> the kitchen. Hirers must make themselves aware of their location and must notify the MMVI Committee of all First Aid items used so that they can be replaced.</w:t>
      </w:r>
    </w:p>
    <w:p w14:paraId="6D772226" w14:textId="77777777" w:rsidR="00DA7EFC" w:rsidRPr="00DA7EFC" w:rsidRDefault="00DA7EFC" w:rsidP="00DA7EFC">
      <w:pPr>
        <w:pStyle w:val="BodyText"/>
        <w:numPr>
          <w:ilvl w:val="0"/>
          <w:numId w:val="3"/>
        </w:numPr>
        <w:spacing w:line="276" w:lineRule="auto"/>
        <w:rPr>
          <w:lang w:val="en-GB"/>
        </w:rPr>
      </w:pPr>
      <w:r w:rsidRPr="00DA7EFC">
        <w:rPr>
          <w:lang w:val="en-GB"/>
        </w:rPr>
        <w:t>Hirers are to ensure that all fire exits are not blocked during the time of hiring.</w:t>
      </w:r>
    </w:p>
    <w:p w14:paraId="0E65F71B" w14:textId="77777777" w:rsidR="00DA7EFC" w:rsidRPr="00DA7EFC" w:rsidRDefault="00DA7EFC" w:rsidP="00DA7EFC">
      <w:pPr>
        <w:pStyle w:val="BodyText"/>
        <w:numPr>
          <w:ilvl w:val="0"/>
          <w:numId w:val="3"/>
        </w:numPr>
        <w:spacing w:line="276" w:lineRule="auto"/>
        <w:rPr>
          <w:lang w:val="en-GB"/>
        </w:rPr>
      </w:pPr>
      <w:r w:rsidRPr="00DA7EFC">
        <w:rPr>
          <w:lang w:val="en-GB"/>
        </w:rPr>
        <w:t>Hirers should ensure that sound levels, particularly of music, and all other activities do not cause a nuisance to residents within the area. Noise, including music, should not be audible beyond 5 metres distance from the external walls of the hall after 10.30pm (other than by strict prior arrangement with the MMVI Committee). Hirers are responsible for ensuring that all users of the hall, during the period of the hire, act in a way that is respectful towards the residents of this quiet village.</w:t>
      </w:r>
    </w:p>
    <w:p w14:paraId="78C57E7A" w14:textId="77777777" w:rsidR="00DA7EFC" w:rsidRPr="00DA7EFC" w:rsidRDefault="00DA7EFC" w:rsidP="00DA7EFC">
      <w:pPr>
        <w:pStyle w:val="BodyText"/>
        <w:numPr>
          <w:ilvl w:val="0"/>
          <w:numId w:val="3"/>
        </w:numPr>
        <w:spacing w:line="276" w:lineRule="auto"/>
        <w:rPr>
          <w:lang w:val="en-GB"/>
        </w:rPr>
      </w:pPr>
      <w:r w:rsidRPr="00DA7EFC">
        <w:rPr>
          <w:lang w:val="en-GB"/>
        </w:rPr>
        <w:t>Hirers shall have use of specific rooms/areas and facilities, strictly as arranged prior to the hire with the MMVI Committee. If the hire is likely to involve significant (excessive or above normal) consumption of utility resource (particularly electrical power or water) the hirer must make the MMVI Committee aware of this beforehand and agreement of this will be at the discretion of the MMVI Committee and may incur additional charges.</w:t>
      </w:r>
    </w:p>
    <w:p w14:paraId="4B920CF3" w14:textId="77777777" w:rsidR="00DA7EFC" w:rsidRPr="00DA7EFC" w:rsidRDefault="00DA7EFC" w:rsidP="00DA7EFC">
      <w:pPr>
        <w:pStyle w:val="BodyText"/>
        <w:numPr>
          <w:ilvl w:val="0"/>
          <w:numId w:val="3"/>
        </w:numPr>
        <w:spacing w:line="276" w:lineRule="auto"/>
        <w:rPr>
          <w:lang w:val="en-GB"/>
        </w:rPr>
      </w:pPr>
      <w:r w:rsidRPr="00DA7EFC">
        <w:rPr>
          <w:lang w:val="en-GB"/>
        </w:rPr>
        <w:t>Any appliances (e.g. heaters or additional cooking equipment) the hirer wishes to bring to the hall must be agreed with the MMVI Committee beforehand and must be in legal, proven working order and operated safely.</w:t>
      </w:r>
    </w:p>
    <w:p w14:paraId="3D079F38" w14:textId="14A12755" w:rsidR="00DA7EFC" w:rsidRPr="00DA7EFC" w:rsidRDefault="00DA7EFC" w:rsidP="00DA7EFC">
      <w:pPr>
        <w:pStyle w:val="BodyText"/>
        <w:numPr>
          <w:ilvl w:val="0"/>
          <w:numId w:val="3"/>
        </w:numPr>
        <w:spacing w:line="276" w:lineRule="auto"/>
        <w:rPr>
          <w:lang w:val="en-GB"/>
        </w:rPr>
      </w:pPr>
      <w:r w:rsidRPr="00DA7EFC">
        <w:rPr>
          <w:lang w:val="en-GB"/>
        </w:rPr>
        <w:t>Hirers are responsible for returning any furniture and equipment used to the locations from where it came and for cleaning up at the end of each session. All floors must be swept. In case of spillage or heavy dirt, floors should also be wet-mopped unless alternative arrangements for cleaning have been made. Your rubbish and recycling must be collected and removed. Breakages or damage must be reported</w:t>
      </w:r>
      <w:r w:rsidR="0085617A">
        <w:rPr>
          <w:lang w:val="en-GB"/>
        </w:rPr>
        <w:t xml:space="preserve"> and will be charged for</w:t>
      </w:r>
      <w:r w:rsidRPr="00DA7EFC">
        <w:rPr>
          <w:lang w:val="en-GB"/>
        </w:rPr>
        <w:t>. Broken glass must be removed from the building.</w:t>
      </w:r>
    </w:p>
    <w:p w14:paraId="6873F21F" w14:textId="77777777" w:rsidR="00DA7EFC" w:rsidRPr="00DA7EFC" w:rsidRDefault="00DA7EFC" w:rsidP="00DA7EFC">
      <w:pPr>
        <w:pStyle w:val="BodyText"/>
        <w:numPr>
          <w:ilvl w:val="0"/>
          <w:numId w:val="3"/>
        </w:numPr>
        <w:spacing w:line="276" w:lineRule="auto"/>
        <w:rPr>
          <w:lang w:val="en-GB"/>
        </w:rPr>
      </w:pPr>
      <w:r w:rsidRPr="00DA7EFC">
        <w:rPr>
          <w:lang w:val="en-GB"/>
        </w:rPr>
        <w:t>Hirers are wholly and solely responsible for any damage caused to any part of the building, the Institute's land or any of the contents, furniture or equipment in the building.</w:t>
      </w:r>
    </w:p>
    <w:p w14:paraId="431C73BE" w14:textId="77777777" w:rsidR="00DA7EFC" w:rsidRPr="00DA7EFC" w:rsidRDefault="00DA7EFC" w:rsidP="00DA7EFC">
      <w:pPr>
        <w:pStyle w:val="BodyText"/>
        <w:numPr>
          <w:ilvl w:val="0"/>
          <w:numId w:val="3"/>
        </w:numPr>
        <w:spacing w:line="276" w:lineRule="auto"/>
        <w:rPr>
          <w:lang w:val="en-GB"/>
        </w:rPr>
      </w:pPr>
      <w:r w:rsidRPr="00DA7EFC">
        <w:rPr>
          <w:lang w:val="en-GB"/>
        </w:rPr>
        <w:t>Any issues surrounding Health &amp; Safety, security or damage to the premises and facilities must be reported to a member of the MMVI Committee as soon as possible.</w:t>
      </w:r>
    </w:p>
    <w:p w14:paraId="359109C1" w14:textId="0CF35177" w:rsidR="00DA7EFC" w:rsidRPr="00DA7EFC" w:rsidRDefault="00DA7EFC" w:rsidP="00DA7EFC">
      <w:pPr>
        <w:pStyle w:val="BodyText"/>
        <w:numPr>
          <w:ilvl w:val="0"/>
          <w:numId w:val="3"/>
        </w:numPr>
        <w:spacing w:line="276" w:lineRule="auto"/>
        <w:rPr>
          <w:lang w:val="en-GB"/>
        </w:rPr>
      </w:pPr>
      <w:r w:rsidRPr="00DA7EFC">
        <w:rPr>
          <w:lang w:val="en-GB"/>
        </w:rPr>
        <w:t>If the hire requires any insurance to cover specific activities or levels of risk (</w:t>
      </w:r>
      <w:proofErr w:type="spellStart"/>
      <w:r w:rsidRPr="00DA7EFC">
        <w:rPr>
          <w:lang w:val="en-GB"/>
        </w:rPr>
        <w:t>eg</w:t>
      </w:r>
      <w:proofErr w:type="spellEnd"/>
      <w:r w:rsidRPr="00DA7EFC">
        <w:rPr>
          <w:lang w:val="en-GB"/>
        </w:rPr>
        <w:t xml:space="preserve"> a bouncy castle), this is wholly the responsibility of the hirer</w:t>
      </w:r>
      <w:r w:rsidR="0085617A">
        <w:rPr>
          <w:lang w:val="en-GB"/>
        </w:rPr>
        <w:t xml:space="preserve"> and must be communicated to an MMVI representative</w:t>
      </w:r>
      <w:r w:rsidRPr="00DA7EFC">
        <w:rPr>
          <w:lang w:val="en-GB"/>
        </w:rPr>
        <w:t>.</w:t>
      </w:r>
    </w:p>
    <w:p w14:paraId="183000C4" w14:textId="77777777" w:rsidR="00DA7EFC" w:rsidRPr="00DA7EFC" w:rsidRDefault="00DA7EFC" w:rsidP="00DA7EFC">
      <w:pPr>
        <w:pStyle w:val="BodyText"/>
        <w:numPr>
          <w:ilvl w:val="0"/>
          <w:numId w:val="3"/>
        </w:numPr>
        <w:spacing w:line="276" w:lineRule="auto"/>
        <w:rPr>
          <w:lang w:val="en-GB"/>
        </w:rPr>
      </w:pPr>
      <w:r w:rsidRPr="00DA7EFC">
        <w:rPr>
          <w:lang w:val="en-GB"/>
        </w:rPr>
        <w:t>The hirer shall indemnify MMVI Committee against all actions, proceedings, claims and demands brought by or made against the MMVI Committee in respect of any loss, damage or injury sustained by any person, except in so far as it is proved that MMVI Committee was negligent.</w:t>
      </w:r>
    </w:p>
    <w:p w14:paraId="049A15E8" w14:textId="77777777" w:rsidR="00DA7EFC" w:rsidRPr="00DA7EFC" w:rsidRDefault="00DA7EFC" w:rsidP="00DA7EFC">
      <w:pPr>
        <w:pStyle w:val="BodyText"/>
        <w:numPr>
          <w:ilvl w:val="0"/>
          <w:numId w:val="3"/>
        </w:numPr>
        <w:spacing w:line="276" w:lineRule="auto"/>
        <w:rPr>
          <w:lang w:val="en-GB"/>
        </w:rPr>
      </w:pPr>
      <w:r w:rsidRPr="00DA7EFC">
        <w:rPr>
          <w:lang w:val="en-GB"/>
        </w:rPr>
        <w:t>MMVI Committee reserves the right to review any agreement and terms as and when necessary.</w:t>
      </w:r>
    </w:p>
    <w:p w14:paraId="051D728D" w14:textId="68927D47" w:rsidR="00DA7EFC" w:rsidRPr="001334ED" w:rsidRDefault="00DA7EFC" w:rsidP="00DA7EFC">
      <w:pPr>
        <w:pStyle w:val="BodyText"/>
        <w:numPr>
          <w:ilvl w:val="0"/>
          <w:numId w:val="3"/>
        </w:numPr>
        <w:spacing w:line="276" w:lineRule="auto"/>
        <w:rPr>
          <w:lang w:val="en-GB"/>
        </w:rPr>
      </w:pPr>
      <w:r w:rsidRPr="00DA7EFC">
        <w:rPr>
          <w:lang w:val="en-GB"/>
        </w:rPr>
        <w:t>Failure to comply with any of these conditions may result in curtailment of the hire at any point.</w:t>
      </w:r>
      <w:bookmarkEnd w:id="1"/>
    </w:p>
    <w:sectPr w:rsidR="00DA7EFC" w:rsidRPr="001334ED" w:rsidSect="00BB7E5F">
      <w:headerReference w:type="default" r:id="rId8"/>
      <w:footnotePr>
        <w:numRestart w:val="eachSect"/>
      </w:foot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505A" w14:textId="77777777" w:rsidR="002A7F1E" w:rsidRDefault="002A7F1E" w:rsidP="009371D2">
      <w:pPr>
        <w:spacing w:after="0"/>
      </w:pPr>
      <w:r>
        <w:separator/>
      </w:r>
    </w:p>
  </w:endnote>
  <w:endnote w:type="continuationSeparator" w:id="0">
    <w:p w14:paraId="19B22941" w14:textId="77777777" w:rsidR="002A7F1E" w:rsidRDefault="002A7F1E" w:rsidP="00937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C396" w14:textId="77777777" w:rsidR="002A7F1E" w:rsidRDefault="002A7F1E" w:rsidP="009371D2">
      <w:pPr>
        <w:spacing w:after="0"/>
      </w:pPr>
      <w:r>
        <w:separator/>
      </w:r>
    </w:p>
  </w:footnote>
  <w:footnote w:type="continuationSeparator" w:id="0">
    <w:p w14:paraId="4121C6C9" w14:textId="77777777" w:rsidR="002A7F1E" w:rsidRDefault="002A7F1E" w:rsidP="009371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54DA" w14:textId="3BFEE67D" w:rsidR="009371D2" w:rsidRDefault="009371D2" w:rsidP="009371D2">
    <w:pPr>
      <w:pStyle w:val="Header"/>
      <w:jc w:val="center"/>
    </w:pPr>
    <w:r>
      <w:t xml:space="preserve">Maulds </w:t>
    </w:r>
    <w:proofErr w:type="spellStart"/>
    <w:r>
      <w:t>Meaburn</w:t>
    </w:r>
    <w:proofErr w:type="spellEnd"/>
    <w:r>
      <w:t xml:space="preserve"> Village Institute (MMVI) Registered Charity No. 523086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5C064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EBD016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A5D7341"/>
    <w:multiLevelType w:val="multilevel"/>
    <w:tmpl w:val="1326104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0721614">
    <w:abstractNumId w:val="0"/>
  </w:num>
  <w:num w:numId="2" w16cid:durableId="2007856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927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60"/>
    <w:rsid w:val="000350BF"/>
    <w:rsid w:val="001334ED"/>
    <w:rsid w:val="00241F60"/>
    <w:rsid w:val="002A7F1E"/>
    <w:rsid w:val="00433386"/>
    <w:rsid w:val="00457236"/>
    <w:rsid w:val="004E5AF5"/>
    <w:rsid w:val="00502136"/>
    <w:rsid w:val="00577874"/>
    <w:rsid w:val="005875F9"/>
    <w:rsid w:val="005A19EF"/>
    <w:rsid w:val="00673813"/>
    <w:rsid w:val="006B14E6"/>
    <w:rsid w:val="006C4453"/>
    <w:rsid w:val="006F11A4"/>
    <w:rsid w:val="00816EF6"/>
    <w:rsid w:val="0085617A"/>
    <w:rsid w:val="008D0500"/>
    <w:rsid w:val="009371D2"/>
    <w:rsid w:val="00964D28"/>
    <w:rsid w:val="00BA0CCC"/>
    <w:rsid w:val="00BB7E5F"/>
    <w:rsid w:val="00BE5976"/>
    <w:rsid w:val="00C5797D"/>
    <w:rsid w:val="00CB5E1E"/>
    <w:rsid w:val="00DA7EFC"/>
    <w:rsid w:val="00E17ED5"/>
    <w:rsid w:val="00EB0AF9"/>
    <w:rsid w:val="00FD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0736"/>
  <w15:docId w15:val="{E46CBA68-1D08-466C-8670-1FD21142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DA7EFC"/>
    <w:rPr>
      <w:color w:val="605E5C"/>
      <w:shd w:val="clear" w:color="auto" w:fill="E1DFDD"/>
    </w:rPr>
  </w:style>
  <w:style w:type="paragraph" w:styleId="Header">
    <w:name w:val="header"/>
    <w:basedOn w:val="Normal"/>
    <w:link w:val="HeaderChar"/>
    <w:rsid w:val="009371D2"/>
    <w:pPr>
      <w:tabs>
        <w:tab w:val="center" w:pos="4513"/>
        <w:tab w:val="right" w:pos="9026"/>
      </w:tabs>
      <w:spacing w:after="0"/>
    </w:pPr>
  </w:style>
  <w:style w:type="character" w:customStyle="1" w:styleId="HeaderChar">
    <w:name w:val="Header Char"/>
    <w:basedOn w:val="DefaultParagraphFont"/>
    <w:link w:val="Header"/>
    <w:rsid w:val="009371D2"/>
  </w:style>
  <w:style w:type="paragraph" w:styleId="Footer">
    <w:name w:val="footer"/>
    <w:basedOn w:val="Normal"/>
    <w:link w:val="FooterChar"/>
    <w:rsid w:val="009371D2"/>
    <w:pPr>
      <w:tabs>
        <w:tab w:val="center" w:pos="4513"/>
        <w:tab w:val="right" w:pos="9026"/>
      </w:tabs>
      <w:spacing w:after="0"/>
    </w:pPr>
  </w:style>
  <w:style w:type="character" w:customStyle="1" w:styleId="FooterChar">
    <w:name w:val="Footer Char"/>
    <w:basedOn w:val="DefaultParagraphFont"/>
    <w:link w:val="Footer"/>
    <w:rsid w:val="00937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vi.booking@gmail.com?subject=MMVI%20Booking%20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 Original Marquees</dc:creator>
  <cp:keywords/>
  <dc:description/>
  <cp:lastModifiedBy>Barbara Wallis</cp:lastModifiedBy>
  <cp:revision>2</cp:revision>
  <dcterms:created xsi:type="dcterms:W3CDTF">2026-02-21T17:53:00Z</dcterms:created>
  <dcterms:modified xsi:type="dcterms:W3CDTF">2026-02-21T17:53:00Z</dcterms:modified>
</cp:coreProperties>
</file>